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39F2" w14:textId="77777777" w:rsidR="00CA58C5" w:rsidRPr="00CA58C5" w:rsidRDefault="00CA58C5" w:rsidP="00CA58C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CA58C5">
        <w:rPr>
          <w:rFonts w:eastAsia="Times New Roman" w:cs="Times New Roman"/>
          <w:b/>
          <w:bCs/>
          <w:kern w:val="36"/>
          <w:szCs w:val="28"/>
          <w:lang w:eastAsia="ru-RU"/>
        </w:rPr>
        <w:t>Политика оператора в отношении обработки персональных данных</w:t>
      </w:r>
    </w:p>
    <w:p w14:paraId="3C4C61FD" w14:textId="56462236" w:rsidR="0022098B" w:rsidRPr="0022098B" w:rsidRDefault="007B456D" w:rsidP="0022098B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1</w:t>
      </w:r>
      <w:r w:rsidR="0022098B" w:rsidRPr="0022098B">
        <w:rPr>
          <w:rFonts w:eastAsia="Times New Roman" w:cs="Times New Roman"/>
          <w:b/>
          <w:bCs/>
          <w:sz w:val="27"/>
          <w:szCs w:val="27"/>
          <w:lang w:eastAsia="ru-RU"/>
        </w:rPr>
        <w:t>. ВВЕДЕНИЕ</w:t>
      </w:r>
    </w:p>
    <w:p w14:paraId="59580BC3" w14:textId="44A687B8" w:rsidR="0022098B" w:rsidRPr="0022098B" w:rsidRDefault="0022098B" w:rsidP="007B456D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  <w:r w:rsidRPr="0022098B">
        <w:rPr>
          <w:rFonts w:eastAsia="Times New Roman" w:cs="Times New Roman"/>
          <w:sz w:val="24"/>
          <w:szCs w:val="24"/>
          <w:lang w:eastAsia="ru-RU"/>
        </w:rPr>
        <w:t>Настоящее Положение определяет политику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как оператора, осуществляющего обработку персональных данных, в  отношении обработки и защиты персональных данных.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1.1 Политика в отношении обработки персональных данных  (далее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«Об  утверждении требований к защите персональных данных при их обработке  в информационных системах персональных данных», постановления Правительства      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1.2 Политика разработана в целях обеспечения реализации требований законодательства Российской Федерации в  области  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 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1.3 Политика действует в отношении информации, которую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получает  о  субъекте  персональных  данных  в  процессе предоставления услуг или исполнения договорных обязательств.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 xml:space="preserve">1.4 Настоящая Политика раскрывает состав  субъектов </w:t>
      </w:r>
      <w:r w:rsidR="007B456D">
        <w:rPr>
          <w:rFonts w:eastAsia="Times New Roman" w:cs="Times New Roman"/>
          <w:sz w:val="24"/>
          <w:szCs w:val="24"/>
          <w:lang w:eastAsia="ru-RU"/>
        </w:rPr>
        <w:t>п</w:t>
      </w:r>
      <w:r w:rsidRPr="0022098B">
        <w:rPr>
          <w:rFonts w:eastAsia="Times New Roman" w:cs="Times New Roman"/>
          <w:sz w:val="24"/>
          <w:szCs w:val="24"/>
          <w:lang w:eastAsia="ru-RU"/>
        </w:rPr>
        <w:t>ерсональных     данных,     принципы,    порядок     и     условия   обработки персональных данных работников ООО  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 xml:space="preserve"> и иных лиц, чьи персональные данные обрабатываются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1.5. Персональные данные являются конфиденциальной, строго охраняемой информацией и на них распространяются все требования, установленные   внутренними   документами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по защите конфиденциальной информации.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</w:r>
    </w:p>
    <w:p w14:paraId="21C8246A" w14:textId="77777777" w:rsidR="0022098B" w:rsidRPr="0022098B" w:rsidRDefault="0022098B" w:rsidP="0022098B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098B">
        <w:rPr>
          <w:rFonts w:eastAsia="Times New Roman" w:cs="Times New Roman"/>
          <w:b/>
          <w:bCs/>
          <w:sz w:val="27"/>
          <w:szCs w:val="27"/>
          <w:lang w:eastAsia="ru-RU"/>
        </w:rPr>
        <w:t>2. КАТЕГОРИИ СУБЪЕКТОВ ПЕРСОНАЛЬНЫХ ДАННЫХ</w:t>
      </w:r>
    </w:p>
    <w:p w14:paraId="1629B18E" w14:textId="1A58C9A0" w:rsidR="0022098B" w:rsidRPr="0022098B" w:rsidRDefault="0022098B" w:rsidP="0022098B">
      <w:pPr>
        <w:spacing w:before="100" w:beforeAutospacing="1" w:after="2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98B">
        <w:rPr>
          <w:rFonts w:eastAsia="Times New Roman" w:cs="Times New Roman"/>
          <w:sz w:val="24"/>
          <w:szCs w:val="24"/>
          <w:lang w:eastAsia="ru-RU"/>
        </w:rPr>
        <w:t>2.1 Перечень персональных  данных,  подлежащих защите в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»,   формируется  в соответствии с федеральным законодательством о персональных данных, нормативными правовыми актами и локальными актами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о персональных данных.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2.2 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2.3 В зависимости от субъекта персональных данных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Плюс»</w:t>
      </w:r>
      <w:r w:rsidRPr="0022098B">
        <w:rPr>
          <w:rFonts w:eastAsia="Times New Roman" w:cs="Times New Roman"/>
          <w:sz w:val="24"/>
          <w:szCs w:val="24"/>
          <w:lang w:eastAsia="ru-RU"/>
        </w:rPr>
        <w:t xml:space="preserve"> обрабатывает   персональные   данные ее работников и других субъектов персональных данных, не состоящих с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р</w:t>
      </w:r>
      <w:proofErr w:type="spellEnd"/>
      <w:r w:rsidRPr="0022098B">
        <w:rPr>
          <w:rFonts w:eastAsia="Times New Roman" w:cs="Times New Roman"/>
          <w:sz w:val="24"/>
          <w:szCs w:val="24"/>
          <w:lang w:eastAsia="ru-RU"/>
        </w:rPr>
        <w:t>» в трудовых отношениях.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</w:r>
    </w:p>
    <w:p w14:paraId="588D4D28" w14:textId="77777777" w:rsidR="0022098B" w:rsidRPr="0022098B" w:rsidRDefault="0022098B" w:rsidP="0022098B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098B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3. ЦЕЛИ ОБРАБОТКИ ПЕРСОНАЛЬНЫХ ДАННЫХ</w:t>
      </w:r>
    </w:p>
    <w:p w14:paraId="3FD5D6B1" w14:textId="60AD922D" w:rsidR="0022098B" w:rsidRPr="0022098B" w:rsidRDefault="0022098B" w:rsidP="007B456D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  <w:r w:rsidRPr="0022098B">
        <w:rPr>
          <w:rFonts w:eastAsia="Times New Roman" w:cs="Times New Roman"/>
          <w:sz w:val="24"/>
          <w:szCs w:val="24"/>
          <w:lang w:eastAsia="ru-RU"/>
        </w:rPr>
        <w:t>3.1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Плюс»</w:t>
      </w:r>
      <w:r w:rsidRPr="0022098B">
        <w:rPr>
          <w:rFonts w:eastAsia="Times New Roman" w:cs="Times New Roman"/>
          <w:sz w:val="24"/>
          <w:szCs w:val="24"/>
          <w:lang w:eastAsia="ru-RU"/>
        </w:rPr>
        <w:t>» осуществляет обработку персональных данных в следующих целях: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осуществление деятельности, предусмотренной Уставом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Плюс»</w:t>
      </w:r>
      <w:r w:rsidRPr="0022098B">
        <w:rPr>
          <w:rFonts w:eastAsia="Times New Roman" w:cs="Times New Roman"/>
          <w:sz w:val="24"/>
          <w:szCs w:val="24"/>
          <w:lang w:eastAsia="ru-RU"/>
        </w:rPr>
        <w:t>, а также действующим законодательством РФ;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 заключения, исполнения и прекращения гражданско-правовых договоров  с физическими, юридическим лицами, индивидуальными предпринимателями и иными лицами, в случаях, предусмотренных действующим законодательством и Уставом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Плюс»</w:t>
      </w:r>
      <w:r w:rsidRPr="0022098B">
        <w:rPr>
          <w:rFonts w:eastAsia="Times New Roman" w:cs="Times New Roman"/>
          <w:sz w:val="24"/>
          <w:szCs w:val="24"/>
          <w:lang w:eastAsia="ru-RU"/>
        </w:rPr>
        <w:t>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организации  кадрового  учета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»,  обеспечения  соблюдения законов и иных нормативно-правовых актов, заключения и исполнения обязательств по трудовым и гражданско-правовым договорам; ведения кадрового делопроизводства, содействия сотрудникам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пенсионного законодательства при формировании и представлении    персонифицированных    данных    о    каждом  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работой с обращениями граждан в соответствии с действующим законодательством.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</w:r>
    </w:p>
    <w:p w14:paraId="099A1201" w14:textId="77777777" w:rsidR="0022098B" w:rsidRPr="0022098B" w:rsidRDefault="0022098B" w:rsidP="0022098B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098B">
        <w:rPr>
          <w:rFonts w:eastAsia="Times New Roman" w:cs="Times New Roman"/>
          <w:b/>
          <w:bCs/>
          <w:sz w:val="27"/>
          <w:szCs w:val="27"/>
          <w:lang w:eastAsia="ru-RU"/>
        </w:rPr>
        <w:t>4. СРОКИ ОБРАБОТКИ ПЕРСОНАЛЬНЫХ ДАННЫХ</w:t>
      </w:r>
    </w:p>
    <w:p w14:paraId="76B171B3" w14:textId="4CBAC317" w:rsidR="0022098B" w:rsidRPr="0022098B" w:rsidRDefault="0022098B" w:rsidP="0022098B">
      <w:pPr>
        <w:spacing w:before="100" w:beforeAutospacing="1" w:after="2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98B">
        <w:rPr>
          <w:rFonts w:eastAsia="Times New Roman" w:cs="Times New Roman"/>
          <w:sz w:val="24"/>
          <w:szCs w:val="24"/>
          <w:lang w:eastAsia="ru-RU"/>
        </w:rPr>
        <w:t>4.1. Сроки обработки персональных данных определяются в соответствии со сроком действия договора с субъектом персональных данных, Приказом Минкультуры РФ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 иными требованиями законодательства РФ и нормативными документами.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</w:r>
      <w:r w:rsidR="007B456D">
        <w:rPr>
          <w:rFonts w:eastAsia="Times New Roman" w:cs="Times New Roman"/>
          <w:sz w:val="24"/>
          <w:szCs w:val="24"/>
          <w:lang w:eastAsia="ru-RU"/>
        </w:rPr>
        <w:t>4.2</w:t>
      </w:r>
      <w:r w:rsidRPr="0022098B">
        <w:rPr>
          <w:rFonts w:eastAsia="Times New Roman" w:cs="Times New Roman"/>
          <w:sz w:val="24"/>
          <w:szCs w:val="24"/>
          <w:lang w:eastAsia="ru-RU"/>
        </w:rPr>
        <w:t>. В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 xml:space="preserve">» создаются   и   хранятся   </w:t>
      </w:r>
      <w:proofErr w:type="gramStart"/>
      <w:r w:rsidRPr="0022098B">
        <w:rPr>
          <w:rFonts w:eastAsia="Times New Roman" w:cs="Times New Roman"/>
          <w:sz w:val="24"/>
          <w:szCs w:val="24"/>
          <w:lang w:eastAsia="ru-RU"/>
        </w:rPr>
        <w:t>документы,  содержащие</w:t>
      </w:r>
      <w:proofErr w:type="gramEnd"/>
      <w:r w:rsidRPr="0022098B">
        <w:rPr>
          <w:rFonts w:eastAsia="Times New Roman" w:cs="Times New Roman"/>
          <w:sz w:val="24"/>
          <w:szCs w:val="24"/>
          <w:lang w:eastAsia="ru-RU"/>
        </w:rPr>
        <w:t xml:space="preserve"> сведения о субъектах персональных данных. Требования к использованию в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данных     типовых     форм      документов     установлены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</w:r>
    </w:p>
    <w:p w14:paraId="1063C8DB" w14:textId="77777777" w:rsidR="0022098B" w:rsidRPr="0022098B" w:rsidRDefault="0022098B" w:rsidP="0022098B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098B">
        <w:rPr>
          <w:rFonts w:eastAsia="Times New Roman" w:cs="Times New Roman"/>
          <w:b/>
          <w:bCs/>
          <w:sz w:val="27"/>
          <w:szCs w:val="27"/>
          <w:lang w:eastAsia="ru-RU"/>
        </w:rPr>
        <w:t>5. ПРАВА</w:t>
      </w:r>
    </w:p>
    <w:p w14:paraId="5F1D3187" w14:textId="1AE85E53" w:rsidR="0022098B" w:rsidRPr="0022098B" w:rsidRDefault="0022098B" w:rsidP="0022098B">
      <w:pPr>
        <w:spacing w:before="100" w:beforeAutospacing="1" w:after="2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98B">
        <w:rPr>
          <w:rFonts w:eastAsia="Times New Roman" w:cs="Times New Roman"/>
          <w:sz w:val="24"/>
          <w:szCs w:val="24"/>
          <w:lang w:eastAsia="ru-RU"/>
        </w:rPr>
        <w:t>5.1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как оператор персональных данных, вправе:    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отстаивать свои интересы в суде;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отказывать в предоставлении персональных данных в случаях предусмотренных законодательством;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использовать персональные данные субъекта без его согласия, в случаях предусмотренных законодательством.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5.2 Субъект персональных данных имеет право: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 xml:space="preserve">-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</w:t>
      </w:r>
      <w:r w:rsidRPr="0022098B">
        <w:rPr>
          <w:rFonts w:eastAsia="Times New Roman" w:cs="Times New Roman"/>
          <w:sz w:val="24"/>
          <w:szCs w:val="24"/>
          <w:lang w:eastAsia="ru-RU"/>
        </w:rPr>
        <w:lastRenderedPageBreak/>
        <w:t>принимать предусмотренные законом меры по защите своих прав;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требовать перечень своих персональных данных, обрабатываемых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и источник их получения;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получать информацию о сроках обработки своих персональных данных, в том числе о сроках их хранения;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требовать извещения всех лиц, которым ранее были сообщены неверные  или неполные его персональные данные, обо всех произведенных в них исключениях, исправлениях или дополнениях;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</w:r>
    </w:p>
    <w:p w14:paraId="7E01FC2E" w14:textId="77777777" w:rsidR="0022098B" w:rsidRPr="0022098B" w:rsidRDefault="0022098B" w:rsidP="0022098B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098B">
        <w:rPr>
          <w:rFonts w:eastAsia="Times New Roman" w:cs="Times New Roman"/>
          <w:b/>
          <w:bCs/>
          <w:sz w:val="27"/>
          <w:szCs w:val="27"/>
          <w:lang w:eastAsia="ru-RU"/>
        </w:rPr>
        <w:t>6. ПРИНЦИПЫ И УСЛОВИЯ ОБРАБОТКИ ПЕРСОНАЛЬНЫХ ДАННЫХ</w:t>
      </w:r>
    </w:p>
    <w:p w14:paraId="2D345F62" w14:textId="1BFE36C3" w:rsidR="0022098B" w:rsidRPr="0022098B" w:rsidRDefault="0022098B" w:rsidP="0022098B">
      <w:pPr>
        <w:spacing w:before="100" w:beforeAutospacing="1" w:after="2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98B">
        <w:rPr>
          <w:rFonts w:eastAsia="Times New Roman" w:cs="Times New Roman"/>
          <w:sz w:val="24"/>
          <w:szCs w:val="24"/>
          <w:lang w:eastAsia="ru-RU"/>
        </w:rPr>
        <w:t>6.1 Обработка персональных данных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осуществляется на основе принципов: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законности и справедливости целей и способов обработки персональных данных;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соответствия целей обработки персональных данных целям, заранее определенным и заявленным при сборе персональных данных, а также в Уставе ООО «</w:t>
      </w:r>
      <w:proofErr w:type="spellStart"/>
      <w:r w:rsidR="007B456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7B456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недопустимости объединения, созданных для несовместимых между собой целей баз данных, содержащих персональные данные;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хранения персональных данных в форме, позволяющей определить  субъекта персональных данных, не дольше, чем этого требуют цели их обработки;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- уничтожения по достижении целей обработки персональных данных или в случае утраты необходимости в их достижении.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6.2 Обработка персональных данных осуществляется на основании условий, определенных законодательством Российской Федерации.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</w:r>
    </w:p>
    <w:p w14:paraId="4D3BF104" w14:textId="77777777" w:rsidR="0022098B" w:rsidRPr="0022098B" w:rsidRDefault="0022098B" w:rsidP="0022098B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098B">
        <w:rPr>
          <w:rFonts w:eastAsia="Times New Roman" w:cs="Times New Roman"/>
          <w:b/>
          <w:bCs/>
          <w:sz w:val="27"/>
          <w:szCs w:val="27"/>
          <w:lang w:eastAsia="ru-RU"/>
        </w:rPr>
        <w:t>7. ОБЕСПЕЧЕНИЕ БЕЗОПАСНОСТИ ПЕРСОНАЛЬНЫХ ДАННЫХ</w:t>
      </w:r>
    </w:p>
    <w:p w14:paraId="0F9A0C0F" w14:textId="79CBDCA2" w:rsidR="0022098B" w:rsidRPr="0022098B" w:rsidRDefault="0022098B" w:rsidP="0022098B">
      <w:pPr>
        <w:spacing w:before="100" w:beforeAutospacing="1" w:after="2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98B">
        <w:rPr>
          <w:rFonts w:eastAsia="Times New Roman" w:cs="Times New Roman"/>
          <w:sz w:val="24"/>
          <w:szCs w:val="24"/>
          <w:lang w:eastAsia="ru-RU"/>
        </w:rPr>
        <w:t>7.1 ООО  «</w:t>
      </w:r>
      <w:proofErr w:type="spellStart"/>
      <w:r w:rsidR="004907E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4907E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 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7.2 В целях координации действий по обеспечению безопасности персональных данных в ООО «</w:t>
      </w:r>
      <w:proofErr w:type="spellStart"/>
      <w:r w:rsidR="004907E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4907E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 назначено  ответственное лицо за обеспечение безопасности персональных данных.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</w:r>
    </w:p>
    <w:p w14:paraId="23CD5A9E" w14:textId="77777777" w:rsidR="0022098B" w:rsidRPr="0022098B" w:rsidRDefault="0022098B" w:rsidP="0022098B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098B">
        <w:rPr>
          <w:rFonts w:eastAsia="Times New Roman" w:cs="Times New Roman"/>
          <w:b/>
          <w:bCs/>
          <w:sz w:val="27"/>
          <w:szCs w:val="27"/>
          <w:lang w:eastAsia="ru-RU"/>
        </w:rPr>
        <w:t>8. ЗАКЛЮЧИТЕЛЬНЫЕ ПОЛОЖЕНИЯ</w:t>
      </w:r>
    </w:p>
    <w:p w14:paraId="181A1799" w14:textId="74E3F06F" w:rsidR="0022098B" w:rsidRPr="0022098B" w:rsidRDefault="0022098B" w:rsidP="0022098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98B">
        <w:rPr>
          <w:rFonts w:eastAsia="Times New Roman" w:cs="Times New Roman"/>
          <w:sz w:val="24"/>
          <w:szCs w:val="24"/>
          <w:lang w:eastAsia="ru-RU"/>
        </w:rPr>
        <w:t>8.1 Настоящая Политика является внутренним документом ООО «</w:t>
      </w:r>
      <w:proofErr w:type="spellStart"/>
      <w:r w:rsidR="004907E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4907E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 xml:space="preserve">», общедоступной и подлежит размещению    на официальном сайте </w:t>
      </w:r>
      <w:hyperlink r:id="rId4" w:history="1">
        <w:r w:rsidR="004907ED" w:rsidRPr="0022098B">
          <w:rPr>
            <w:rStyle w:val="ac"/>
            <w:rFonts w:eastAsia="Times New Roman" w:cs="Times New Roman"/>
            <w:sz w:val="24"/>
            <w:szCs w:val="24"/>
            <w:lang w:eastAsia="ru-RU"/>
          </w:rPr>
          <w:t>https://</w:t>
        </w:r>
        <w:r w:rsidR="004907ED" w:rsidRPr="00437F99">
          <w:rPr>
            <w:rStyle w:val="ac"/>
            <w:rFonts w:eastAsia="Times New Roman" w:cs="Times New Roman"/>
            <w:sz w:val="24"/>
            <w:szCs w:val="24"/>
            <w:lang w:val="en-US" w:eastAsia="ru-RU"/>
          </w:rPr>
          <w:t>netvode</w:t>
        </w:r>
        <w:r w:rsidR="004907ED" w:rsidRPr="0022098B">
          <w:rPr>
            <w:rStyle w:val="ac"/>
            <w:rFonts w:eastAsia="Times New Roman" w:cs="Times New Roman"/>
            <w:sz w:val="24"/>
            <w:szCs w:val="24"/>
            <w:lang w:eastAsia="ru-RU"/>
          </w:rPr>
          <w:t>.ru/</w:t>
        </w:r>
      </w:hyperlink>
      <w:r w:rsidRPr="0022098B">
        <w:rPr>
          <w:rFonts w:eastAsia="Times New Roman" w:cs="Times New Roman"/>
          <w:sz w:val="24"/>
          <w:szCs w:val="24"/>
          <w:lang w:eastAsia="ru-RU"/>
        </w:rPr>
        <w:t xml:space="preserve"> 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 xml:space="preserve">8.2 Настоящая Политика подлежит изменению, дополнению в случае появления новых </w:t>
      </w:r>
      <w:r w:rsidRPr="0022098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законодательных актов и специальных нормативных документов по обработке и защите персональных данных, но не реже  одного раза в три года.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адресу: </w:t>
      </w:r>
      <w:hyperlink r:id="rId5" w:history="1">
        <w:r w:rsidR="004907ED" w:rsidRPr="0022098B">
          <w:rPr>
            <w:rStyle w:val="ac"/>
            <w:rFonts w:eastAsia="Times New Roman" w:cs="Times New Roman"/>
            <w:sz w:val="24"/>
            <w:szCs w:val="24"/>
            <w:lang w:eastAsia="ru-RU"/>
          </w:rPr>
          <w:t>https://</w:t>
        </w:r>
        <w:r w:rsidR="004907ED" w:rsidRPr="00437F99">
          <w:rPr>
            <w:rStyle w:val="ac"/>
            <w:rFonts w:eastAsia="Times New Roman" w:cs="Times New Roman"/>
            <w:sz w:val="24"/>
            <w:szCs w:val="24"/>
            <w:lang w:val="en-US" w:eastAsia="ru-RU"/>
          </w:rPr>
          <w:t>netvode</w:t>
        </w:r>
        <w:r w:rsidR="004907ED" w:rsidRPr="0022098B">
          <w:rPr>
            <w:rStyle w:val="ac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 w:rsidR="004907ED" w:rsidRPr="0022098B">
          <w:rPr>
            <w:rStyle w:val="ac"/>
            <w:rFonts w:eastAsia="Times New Roman" w:cs="Times New Roman"/>
            <w:sz w:val="24"/>
            <w:szCs w:val="24"/>
            <w:lang w:eastAsia="ru-RU"/>
          </w:rPr>
          <w:t>ru</w:t>
        </w:r>
        <w:proofErr w:type="spellEnd"/>
        <w:r w:rsidR="004907ED" w:rsidRPr="0022098B">
          <w:rPr>
            <w:rStyle w:val="ac"/>
            <w:rFonts w:eastAsia="Times New Roman" w:cs="Times New Roman"/>
            <w:sz w:val="24"/>
            <w:szCs w:val="24"/>
            <w:lang w:eastAsia="ru-RU"/>
          </w:rPr>
          <w:t>/</w:t>
        </w:r>
        <w:proofErr w:type="spellStart"/>
        <w:r w:rsidR="004907ED" w:rsidRPr="0022098B">
          <w:rPr>
            <w:rStyle w:val="ac"/>
            <w:rFonts w:eastAsia="Times New Roman" w:cs="Times New Roman"/>
            <w:sz w:val="24"/>
            <w:szCs w:val="24"/>
            <w:lang w:eastAsia="ru-RU"/>
          </w:rPr>
          <w:t>privacy_policy</w:t>
        </w:r>
        <w:proofErr w:type="spellEnd"/>
        <w:r w:rsidR="004907ED" w:rsidRPr="0022098B">
          <w:rPr>
            <w:rStyle w:val="ac"/>
            <w:rFonts w:eastAsia="Times New Roman" w:cs="Times New Roman"/>
            <w:sz w:val="24"/>
            <w:szCs w:val="24"/>
            <w:lang w:eastAsia="ru-RU"/>
          </w:rPr>
          <w:t>/</w:t>
        </w:r>
      </w:hyperlink>
      <w:r w:rsidRPr="0022098B">
        <w:rPr>
          <w:rFonts w:eastAsia="Times New Roman" w:cs="Times New Roman"/>
          <w:sz w:val="24"/>
          <w:szCs w:val="24"/>
          <w:lang w:eastAsia="ru-RU"/>
        </w:rPr>
        <w:t>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8.3 Контроль исполнения требований настоящей Политики осуществляется ответственным лицом за обеспечение безопасности персональных данных ООО «</w:t>
      </w:r>
      <w:proofErr w:type="spellStart"/>
      <w:r w:rsidR="004907E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4907E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».</w:t>
      </w:r>
      <w:r w:rsidRPr="0022098B">
        <w:rPr>
          <w:rFonts w:eastAsia="Times New Roman" w:cs="Times New Roman"/>
          <w:sz w:val="24"/>
          <w:szCs w:val="24"/>
          <w:lang w:eastAsia="ru-RU"/>
        </w:rPr>
        <w:br/>
        <w:t>8.4 Ответственность должностных лиц ООО «</w:t>
      </w:r>
      <w:proofErr w:type="spellStart"/>
      <w:r w:rsidR="004907ED">
        <w:rPr>
          <w:rFonts w:eastAsia="Times New Roman" w:cs="Times New Roman"/>
          <w:sz w:val="24"/>
          <w:szCs w:val="24"/>
          <w:lang w:eastAsia="ru-RU"/>
        </w:rPr>
        <w:t>Гидротсар</w:t>
      </w:r>
      <w:proofErr w:type="spellEnd"/>
      <w:r w:rsidR="004907E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>», имеющих доступ к  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 Российской  Федерации   и  внутренними   документами ООО «</w:t>
      </w:r>
      <w:proofErr w:type="spellStart"/>
      <w:r w:rsidR="004907ED">
        <w:rPr>
          <w:rFonts w:eastAsia="Times New Roman" w:cs="Times New Roman"/>
          <w:sz w:val="24"/>
          <w:szCs w:val="24"/>
          <w:lang w:eastAsia="ru-RU"/>
        </w:rPr>
        <w:t>Гидростар</w:t>
      </w:r>
      <w:proofErr w:type="spellEnd"/>
      <w:r w:rsidR="004907ED">
        <w:rPr>
          <w:rFonts w:eastAsia="Times New Roman" w:cs="Times New Roman"/>
          <w:sz w:val="24"/>
          <w:szCs w:val="24"/>
          <w:lang w:eastAsia="ru-RU"/>
        </w:rPr>
        <w:t xml:space="preserve"> Плюс</w:t>
      </w:r>
      <w:r w:rsidRPr="0022098B">
        <w:rPr>
          <w:rFonts w:eastAsia="Times New Roman" w:cs="Times New Roman"/>
          <w:sz w:val="24"/>
          <w:szCs w:val="24"/>
          <w:lang w:eastAsia="ru-RU"/>
        </w:rPr>
        <w:t xml:space="preserve">». </w:t>
      </w:r>
    </w:p>
    <w:p w14:paraId="361B258B" w14:textId="77777777" w:rsidR="00F12C76" w:rsidRDefault="00F12C76" w:rsidP="006C0B77">
      <w:pPr>
        <w:spacing w:after="0"/>
        <w:ind w:firstLine="709"/>
        <w:jc w:val="both"/>
      </w:pPr>
    </w:p>
    <w:sectPr w:rsidR="00F12C76" w:rsidSect="007306E1">
      <w:pgSz w:w="11906" w:h="16838" w:code="9"/>
      <w:pgMar w:top="907" w:right="680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8B"/>
    <w:rsid w:val="0022098B"/>
    <w:rsid w:val="002415B2"/>
    <w:rsid w:val="004907ED"/>
    <w:rsid w:val="006C0B77"/>
    <w:rsid w:val="007306E1"/>
    <w:rsid w:val="007B456D"/>
    <w:rsid w:val="008242FF"/>
    <w:rsid w:val="00870751"/>
    <w:rsid w:val="00922C48"/>
    <w:rsid w:val="00963DD9"/>
    <w:rsid w:val="009F74EC"/>
    <w:rsid w:val="00B915B7"/>
    <w:rsid w:val="00CA58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014C"/>
  <w15:chartTrackingRefBased/>
  <w15:docId w15:val="{FA4A4707-02AB-488B-A193-6F553D9F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0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09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98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098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2098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2098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2098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2098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20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9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98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209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98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9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98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2098B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907E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90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vode.ru/privacy_policy/" TargetMode="External"/><Relationship Id="rId4" Type="http://schemas.openxmlformats.org/officeDocument/2006/relationships/hyperlink" Target="https://netvo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2025-05-29T11:17:00Z</dcterms:created>
  <dcterms:modified xsi:type="dcterms:W3CDTF">2025-05-29T12:59:00Z</dcterms:modified>
</cp:coreProperties>
</file>